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296974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55.2pt">
            <v:imagedata r:id="rId5" r:href="rId6"/>
          </v:shape>
        </w:pict>
      </w:r>
      <w:r w:rsidR="006D6D25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A57C81" w:rsidRPr="00296974" w:rsidRDefault="00A57C8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4FFA" w:rsidRPr="00296974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Інформація</w:t>
      </w:r>
    </w:p>
    <w:p w:rsidR="001762DD" w:rsidRPr="00296974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н</w:t>
      </w:r>
      <w:r w:rsidR="00F46622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а виконання постанови Кабінету Міністрів України від 11 жовтня 2016 року № 710:</w:t>
      </w:r>
    </w:p>
    <w:p w:rsidR="00F46622" w:rsidRPr="00296974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296974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5C4633" w:rsidRPr="005C463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Послуги з поточного ремонту системи опалення будівлі № 42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</w:t>
      </w:r>
      <w:r w:rsidR="005C4633" w:rsidRPr="005C4633">
        <w:t xml:space="preserve"> </w:t>
      </w:r>
      <w:r w:rsidR="005C4633" w:rsidRPr="005C463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50720000-8 Послуги з ремонту і технічного обслуговування систем центрального опалення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.</w:t>
      </w:r>
    </w:p>
    <w:p w:rsidR="006D6D25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</w:t>
      </w:r>
      <w:r w:rsidRPr="00296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  <w:r w:rsidRPr="00296974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="006D6D25" w:rsidRPr="006D6D25">
        <w:rPr>
          <w:rFonts w:ascii="Times New Roman" w:hAnsi="Times New Roman" w:cs="Times New Roman"/>
          <w:color w:val="000000" w:themeColor="text1"/>
          <w:sz w:val="24"/>
          <w:szCs w:val="24"/>
        </w:rPr>
        <w:t>UA-2026-07-15-007864-a</w:t>
      </w:r>
      <w:r w:rsidR="006D6D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50261" w:rsidRPr="00296974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5C4633" w:rsidRDefault="00D66CE2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296974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4326D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5C4633" w:rsidRPr="005C4633">
        <w:rPr>
          <w:rFonts w:ascii="Times New Roman" w:eastAsia="Times New Roman" w:hAnsi="Times New Roman" w:cs="Times New Roman"/>
          <w:sz w:val="24"/>
          <w:szCs w:val="24"/>
        </w:rPr>
        <w:t>Очікувана вартість предмета закупівлі визначена відповідно до Методики визначення очікуваної вартості предмета закупівлі, затвердженої наказом ДП «НКММК «Мистецький арсенал» від 14.04.2020 № 28, методом порівняння ринкових цін на підставі отриманих комерційних пропозицій та з урахуванням обсягів робіт, визначених дефектним актом.</w:t>
      </w:r>
    </w:p>
    <w:p w:rsidR="007B1818" w:rsidRPr="00296974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розрахунків</w:t>
      </w:r>
      <w:proofErr w:type="spellEnd"/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загальн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становить: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6D25">
        <w:rPr>
          <w:rFonts w:ascii="Times New Roman" w:eastAsia="Times New Roman" w:hAnsi="Times New Roman" w:cs="Times New Roman"/>
          <w:sz w:val="24"/>
          <w:szCs w:val="24"/>
          <w:lang w:val="uk-UA"/>
        </w:rPr>
        <w:t>2 099 610,00</w:t>
      </w:r>
      <w:bookmarkStart w:id="0" w:name="_GoBack"/>
      <w:bookmarkEnd w:id="0"/>
      <w:r w:rsidR="005C46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6CE2" w:rsidRPr="0029697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D66CE2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974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4954D6" w:rsidRDefault="00D66CE2" w:rsidP="008070AA">
      <w:pPr>
        <w:contextualSpacing/>
        <w:jc w:val="both"/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2573BA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Протягом опалювального сезону 2025-2026 років відбувалося неодноразове відключення подачі теплоносія КП «Київтеплоенерго» в систему опалення будівель </w:t>
      </w:r>
      <w:r w:rsidR="002573BA" w:rsidRPr="005C4633">
        <w:rPr>
          <w:rFonts w:ascii="Times New Roman" w:eastAsia="Times New Roman" w:hAnsi="Times New Roman" w:cs="Times New Roman"/>
          <w:sz w:val="24"/>
          <w:szCs w:val="24"/>
        </w:rPr>
        <w:t>ДП «НКММК «Мистецький арсенал»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тривалий час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часте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>дключення електрозабезпечення. У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результаті цього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система опалення, зокрема і будівлі № 42, була розморожена і вийшла з ладу. Весною 2026 року система була оглянута фахівцями, які надали висновок обстеження з рекомендаціями щодо виконання необхідних ремонтних робіт та орієнтовною їх вартістю.</w:t>
      </w:r>
      <w:r w:rsidR="004954D6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Закупівля здійснюється в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ідповідно до ЗУ «Про публічні закупівлі»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урахуванням постанови Кабінету Міністрів України від 12.10.2022 № 1178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особливостей здійснення публічних закупівель товарів, робіт і послуг для замовників, передбачених Законом України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Про публічні закупівлі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, на період дії правового режиму воєнного стану в Україні та протягом 90 днів з дня його припинення або скасування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2C73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573BA"/>
    <w:rsid w:val="0028106B"/>
    <w:rsid w:val="00296974"/>
    <w:rsid w:val="002C5FF6"/>
    <w:rsid w:val="002C7355"/>
    <w:rsid w:val="002D7B11"/>
    <w:rsid w:val="002E53D5"/>
    <w:rsid w:val="00332327"/>
    <w:rsid w:val="0034354D"/>
    <w:rsid w:val="003464B9"/>
    <w:rsid w:val="0036471B"/>
    <w:rsid w:val="00382F97"/>
    <w:rsid w:val="003C2215"/>
    <w:rsid w:val="003C2C71"/>
    <w:rsid w:val="003C38EB"/>
    <w:rsid w:val="003D2951"/>
    <w:rsid w:val="003E1BF0"/>
    <w:rsid w:val="003E628C"/>
    <w:rsid w:val="004326D5"/>
    <w:rsid w:val="00473D3A"/>
    <w:rsid w:val="00476A05"/>
    <w:rsid w:val="004954D6"/>
    <w:rsid w:val="004F3C0A"/>
    <w:rsid w:val="005011BF"/>
    <w:rsid w:val="00526EA6"/>
    <w:rsid w:val="005C4633"/>
    <w:rsid w:val="005D1FF1"/>
    <w:rsid w:val="006614A1"/>
    <w:rsid w:val="00687D9D"/>
    <w:rsid w:val="006A6290"/>
    <w:rsid w:val="006B3EE4"/>
    <w:rsid w:val="006B41DA"/>
    <w:rsid w:val="006D6D25"/>
    <w:rsid w:val="00715E70"/>
    <w:rsid w:val="00733577"/>
    <w:rsid w:val="007539D9"/>
    <w:rsid w:val="00775362"/>
    <w:rsid w:val="00785B30"/>
    <w:rsid w:val="007A21B5"/>
    <w:rsid w:val="007B1818"/>
    <w:rsid w:val="0080066B"/>
    <w:rsid w:val="008070AA"/>
    <w:rsid w:val="008314E3"/>
    <w:rsid w:val="008B36A7"/>
    <w:rsid w:val="008B49D6"/>
    <w:rsid w:val="008C40EF"/>
    <w:rsid w:val="00922BC8"/>
    <w:rsid w:val="009264F1"/>
    <w:rsid w:val="009357DF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254B5"/>
    <w:rsid w:val="00D33E06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BF1FCF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6016-803D-4253-9D6E-EE5D5F3D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6891</Words>
  <Characters>3928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25</cp:revision>
  <cp:lastPrinted>2026-07-16T08:52:00Z</cp:lastPrinted>
  <dcterms:created xsi:type="dcterms:W3CDTF">2023-03-16T09:40:00Z</dcterms:created>
  <dcterms:modified xsi:type="dcterms:W3CDTF">2026-07-16T08:52:00Z</dcterms:modified>
</cp:coreProperties>
</file>